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3FB4F" w14:textId="367FCE4F" w:rsidR="00AD42E3" w:rsidRDefault="00C73EC5">
      <w:pPr>
        <w:rPr>
          <w:b/>
          <w:sz w:val="24"/>
          <w:szCs w:val="24"/>
        </w:rPr>
      </w:pPr>
      <w:r>
        <w:rPr>
          <w:b/>
          <w:noProof/>
          <w:sz w:val="24"/>
          <w:szCs w:val="24"/>
        </w:rPr>
        <w:drawing>
          <wp:inline distT="114300" distB="114300" distL="114300" distR="114300" wp14:anchorId="170CEDFB" wp14:editId="4E36CDE4">
            <wp:extent cx="2495550" cy="361950"/>
            <wp:effectExtent l="0" t="0" r="0" b="0"/>
            <wp:docPr id="2" name="image1.jpg" descr="College of DuPage logo"/>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13907" t="28570" b="17141"/>
                    <a:stretch>
                      <a:fillRect/>
                    </a:stretch>
                  </pic:blipFill>
                  <pic:spPr>
                    <a:xfrm>
                      <a:off x="0" y="0"/>
                      <a:ext cx="2495550" cy="361950"/>
                    </a:xfrm>
                    <a:prstGeom prst="rect">
                      <a:avLst/>
                    </a:prstGeom>
                    <a:ln/>
                  </pic:spPr>
                </pic:pic>
              </a:graphicData>
            </a:graphic>
          </wp:inline>
        </w:drawing>
      </w:r>
    </w:p>
    <w:p w14:paraId="601A86FC" w14:textId="08988C93" w:rsidR="009908F2" w:rsidRDefault="000E075A">
      <w:pPr>
        <w:rPr>
          <w:b/>
          <w:sz w:val="24"/>
          <w:szCs w:val="24"/>
        </w:rPr>
      </w:pPr>
      <w:r>
        <w:pict w14:anchorId="74B96D07">
          <v:rect id="_x0000_i1025" style="width:0;height:1.5pt" o:hralign="center" o:hrstd="t" o:hr="t" fillcolor="#a0a0a0" stroked="f"/>
        </w:pict>
      </w:r>
    </w:p>
    <w:p w14:paraId="2B7808F4" w14:textId="0149B482" w:rsidR="00207A85" w:rsidRDefault="00207A85" w:rsidP="00207A85">
      <w:pPr>
        <w:pStyle w:val="Title"/>
      </w:pPr>
      <w:bookmarkStart w:id="0" w:name="_heading=h.b9a9dx8dya7u" w:colFirst="0" w:colLast="0"/>
      <w:bookmarkEnd w:id="0"/>
      <w:r>
        <w:t>Syllabus [Term] [Class]</w:t>
      </w:r>
    </w:p>
    <w:p w14:paraId="2E2D0C32" w14:textId="25F7B8C4" w:rsidR="00AD42E3" w:rsidRDefault="00C73EC5">
      <w:pPr>
        <w:pStyle w:val="Heading1"/>
        <w:rPr>
          <w:sz w:val="24"/>
          <w:szCs w:val="24"/>
        </w:rPr>
      </w:pPr>
      <w:r>
        <w:t>Course Information</w:t>
      </w:r>
    </w:p>
    <w:p w14:paraId="1139B5CE" w14:textId="77777777" w:rsidR="00AD42E3" w:rsidRPr="007D591E" w:rsidRDefault="00C73EC5">
      <w:pPr>
        <w:rPr>
          <w:rStyle w:val="Strong"/>
          <w:sz w:val="24"/>
        </w:rPr>
      </w:pPr>
      <w:r w:rsidRPr="007D591E">
        <w:rPr>
          <w:rStyle w:val="Strong"/>
          <w:sz w:val="24"/>
        </w:rPr>
        <w:t xml:space="preserve">Course Section and Course Title: </w:t>
      </w:r>
    </w:p>
    <w:p w14:paraId="6E0058EE" w14:textId="77777777" w:rsidR="00AD42E3" w:rsidRPr="007D591E" w:rsidRDefault="00C73EC5">
      <w:pPr>
        <w:rPr>
          <w:rStyle w:val="Strong"/>
          <w:sz w:val="24"/>
        </w:rPr>
      </w:pPr>
      <w:r w:rsidRPr="007D591E">
        <w:rPr>
          <w:rStyle w:val="Strong"/>
          <w:sz w:val="24"/>
        </w:rPr>
        <w:t>Credit Hours:</w:t>
      </w:r>
    </w:p>
    <w:p w14:paraId="1E608C0A" w14:textId="77777777" w:rsidR="00AD42E3" w:rsidRPr="007D591E" w:rsidRDefault="00C73EC5">
      <w:pPr>
        <w:rPr>
          <w:rStyle w:val="Strong"/>
          <w:sz w:val="24"/>
        </w:rPr>
      </w:pPr>
      <w:r w:rsidRPr="007D591E">
        <w:rPr>
          <w:rStyle w:val="Strong"/>
          <w:sz w:val="24"/>
        </w:rPr>
        <w:t>Course Date and Time:</w:t>
      </w:r>
    </w:p>
    <w:p w14:paraId="78E90C8F" w14:textId="77777777" w:rsidR="00AD42E3" w:rsidRPr="007D591E" w:rsidRDefault="00C73EC5">
      <w:pPr>
        <w:rPr>
          <w:rStyle w:val="Strong"/>
          <w:sz w:val="24"/>
        </w:rPr>
      </w:pPr>
      <w:r w:rsidRPr="007D591E">
        <w:rPr>
          <w:rStyle w:val="Strong"/>
          <w:sz w:val="24"/>
        </w:rPr>
        <w:t>Instructor Name:</w:t>
      </w:r>
    </w:p>
    <w:p w14:paraId="1F93BB3E" w14:textId="77777777" w:rsidR="00AD42E3" w:rsidRPr="007D591E" w:rsidRDefault="00C73EC5">
      <w:pPr>
        <w:rPr>
          <w:rStyle w:val="Strong"/>
          <w:sz w:val="24"/>
        </w:rPr>
      </w:pPr>
      <w:r w:rsidRPr="007D591E">
        <w:rPr>
          <w:rStyle w:val="Strong"/>
          <w:sz w:val="24"/>
        </w:rPr>
        <w:t>Instructor Contact Information: (Office/phone/email/web/mailbox location)</w:t>
      </w:r>
    </w:p>
    <w:p w14:paraId="01830594" w14:textId="77777777" w:rsidR="00AD42E3" w:rsidRDefault="00C73EC5">
      <w:pPr>
        <w:pStyle w:val="Heading2"/>
      </w:pPr>
      <w:bookmarkStart w:id="1" w:name="_heading=h.ygjcqazd7u5j" w:colFirst="0" w:colLast="0"/>
      <w:bookmarkEnd w:id="1"/>
      <w:r>
        <w:t>Course Description</w:t>
      </w:r>
    </w:p>
    <w:p w14:paraId="1A79C041" w14:textId="4D254248" w:rsidR="00AD42E3" w:rsidRDefault="008203FC">
      <w:pPr>
        <w:rPr>
          <w:sz w:val="24"/>
          <w:szCs w:val="24"/>
        </w:rPr>
      </w:pPr>
      <w:r>
        <w:rPr>
          <w:sz w:val="24"/>
          <w:szCs w:val="24"/>
        </w:rPr>
        <w:t xml:space="preserve">Check for updates </w:t>
      </w:r>
      <w:r w:rsidR="005B100B">
        <w:rPr>
          <w:szCs w:val="24"/>
        </w:rPr>
        <w:t>in</w:t>
      </w:r>
      <w:r w:rsidR="005B100B" w:rsidRPr="00DB06E3">
        <w:rPr>
          <w:szCs w:val="24"/>
        </w:rPr>
        <w:t xml:space="preserve"> </w:t>
      </w:r>
      <w:hyperlink r:id="rId9" w:history="1">
        <w:r w:rsidR="005B100B" w:rsidRPr="00DB06E3">
          <w:rPr>
            <w:rStyle w:val="Hyperlink"/>
            <w:b/>
            <w:szCs w:val="24"/>
          </w:rPr>
          <w:t>CourseLeaf Curriculum Management (CIM)</w:t>
        </w:r>
      </w:hyperlink>
      <w:r w:rsidR="00C73EC5">
        <w:rPr>
          <w:sz w:val="24"/>
          <w:szCs w:val="24"/>
        </w:rPr>
        <w:t xml:space="preserve"> </w:t>
      </w:r>
      <w:r>
        <w:rPr>
          <w:sz w:val="24"/>
          <w:szCs w:val="24"/>
        </w:rPr>
        <w:t>e</w:t>
      </w:r>
      <w:r w:rsidR="00C73EC5">
        <w:rPr>
          <w:sz w:val="24"/>
          <w:szCs w:val="24"/>
        </w:rPr>
        <w:t xml:space="preserve">ach </w:t>
      </w:r>
      <w:r>
        <w:rPr>
          <w:sz w:val="24"/>
          <w:szCs w:val="24"/>
        </w:rPr>
        <w:t>t</w:t>
      </w:r>
      <w:r w:rsidR="00C73EC5">
        <w:rPr>
          <w:sz w:val="24"/>
          <w:szCs w:val="24"/>
        </w:rPr>
        <w:t>erm</w:t>
      </w:r>
    </w:p>
    <w:p w14:paraId="4BD14E03" w14:textId="77777777" w:rsidR="00AD42E3" w:rsidRDefault="00C73EC5">
      <w:pPr>
        <w:pStyle w:val="Heading2"/>
      </w:pPr>
      <w:bookmarkStart w:id="2" w:name="_heading=h.75enbhxicikl" w:colFirst="0" w:colLast="0"/>
      <w:bookmarkEnd w:id="2"/>
      <w:r>
        <w:t>Course Objectives</w:t>
      </w:r>
    </w:p>
    <w:p w14:paraId="37AAAA9C" w14:textId="2D85DD09" w:rsidR="00AD42E3" w:rsidRDefault="008203FC">
      <w:pPr>
        <w:rPr>
          <w:sz w:val="24"/>
          <w:szCs w:val="24"/>
        </w:rPr>
      </w:pPr>
      <w:r>
        <w:rPr>
          <w:sz w:val="24"/>
          <w:szCs w:val="24"/>
        </w:rPr>
        <w:t xml:space="preserve">Check for updates </w:t>
      </w:r>
      <w:r w:rsidR="005B100B">
        <w:rPr>
          <w:szCs w:val="24"/>
        </w:rPr>
        <w:t>in</w:t>
      </w:r>
      <w:r w:rsidR="005B100B" w:rsidRPr="00DB06E3">
        <w:rPr>
          <w:szCs w:val="24"/>
        </w:rPr>
        <w:t xml:space="preserve"> </w:t>
      </w:r>
      <w:hyperlink r:id="rId10" w:history="1">
        <w:r w:rsidR="005B100B" w:rsidRPr="00DB06E3">
          <w:rPr>
            <w:rStyle w:val="Hyperlink"/>
            <w:b/>
            <w:szCs w:val="24"/>
          </w:rPr>
          <w:t>CourseLeaf Curriculum Management (CIM)</w:t>
        </w:r>
      </w:hyperlink>
      <w:r w:rsidR="00C73EC5">
        <w:rPr>
          <w:sz w:val="24"/>
          <w:szCs w:val="24"/>
        </w:rPr>
        <w:t xml:space="preserve"> </w:t>
      </w:r>
      <w:r>
        <w:rPr>
          <w:sz w:val="24"/>
          <w:szCs w:val="24"/>
        </w:rPr>
        <w:t>e</w:t>
      </w:r>
      <w:r w:rsidR="00C73EC5">
        <w:rPr>
          <w:sz w:val="24"/>
          <w:szCs w:val="24"/>
        </w:rPr>
        <w:t xml:space="preserve">ach </w:t>
      </w:r>
      <w:r>
        <w:rPr>
          <w:sz w:val="24"/>
          <w:szCs w:val="24"/>
        </w:rPr>
        <w:t>t</w:t>
      </w:r>
      <w:r w:rsidR="00C73EC5">
        <w:rPr>
          <w:sz w:val="24"/>
          <w:szCs w:val="24"/>
        </w:rPr>
        <w:t>erm</w:t>
      </w:r>
    </w:p>
    <w:p w14:paraId="1667676B" w14:textId="77777777" w:rsidR="00207A85" w:rsidRDefault="00207A85" w:rsidP="00207A85">
      <w:pPr>
        <w:pStyle w:val="ListParagraph"/>
        <w:numPr>
          <w:ilvl w:val="0"/>
          <w:numId w:val="1"/>
        </w:numPr>
      </w:pPr>
    </w:p>
    <w:p w14:paraId="295FF8D7" w14:textId="56184AF5" w:rsidR="00AD42E3" w:rsidRDefault="00C73EC5">
      <w:pPr>
        <w:pStyle w:val="Heading2"/>
      </w:pPr>
      <w:bookmarkStart w:id="3" w:name="_heading=h.argjetp1nlg2" w:colFirst="0" w:colLast="0"/>
      <w:bookmarkEnd w:id="3"/>
      <w:r>
        <w:t xml:space="preserve">Required Materials, Texts, Supplies, and Technology </w:t>
      </w:r>
    </w:p>
    <w:p w14:paraId="7D007ADB" w14:textId="77777777" w:rsidR="00207A85" w:rsidRPr="00207A85" w:rsidRDefault="00207A85" w:rsidP="00207A85">
      <w:pPr>
        <w:pStyle w:val="ListParagraph"/>
        <w:numPr>
          <w:ilvl w:val="0"/>
          <w:numId w:val="2"/>
        </w:numPr>
      </w:pPr>
    </w:p>
    <w:p w14:paraId="61DA2599" w14:textId="2A44FAEF" w:rsidR="00AD42E3" w:rsidRDefault="00C73EC5">
      <w:pPr>
        <w:pStyle w:val="Heading2"/>
      </w:pPr>
      <w:bookmarkStart w:id="4" w:name="_heading=h.nbq083nmbx8" w:colFirst="0" w:colLast="0"/>
      <w:bookmarkEnd w:id="4"/>
      <w:r>
        <w:t xml:space="preserve">Course Outline </w:t>
      </w:r>
    </w:p>
    <w:p w14:paraId="335B715A" w14:textId="77777777" w:rsidR="00207A85" w:rsidRPr="00207A85" w:rsidRDefault="00207A85" w:rsidP="00207A85"/>
    <w:p w14:paraId="1E7D9E38" w14:textId="77777777" w:rsidR="006F6463" w:rsidRDefault="006F6463">
      <w:pPr>
        <w:pStyle w:val="Heading2"/>
      </w:pPr>
      <w:bookmarkStart w:id="5" w:name="_heading=h.emd5n8870d8" w:colFirst="0" w:colLast="0"/>
      <w:bookmarkEnd w:id="5"/>
    </w:p>
    <w:p w14:paraId="26C56D96" w14:textId="77777777" w:rsidR="006F6463" w:rsidRDefault="006F6463">
      <w:pPr>
        <w:pStyle w:val="Heading2"/>
      </w:pPr>
    </w:p>
    <w:p w14:paraId="08E14217" w14:textId="542B9379" w:rsidR="00AD42E3" w:rsidRDefault="00C73EC5">
      <w:pPr>
        <w:pStyle w:val="Heading2"/>
      </w:pPr>
      <w:r>
        <w:t>Methods of Evaluation</w:t>
      </w:r>
    </w:p>
    <w:p w14:paraId="4E8E72D8" w14:textId="77777777" w:rsidR="00207A85" w:rsidRPr="00207A85" w:rsidRDefault="00207A85" w:rsidP="00207A85"/>
    <w:p w14:paraId="44B12839" w14:textId="39CEDC46" w:rsidR="00AD42E3" w:rsidRDefault="00C73EC5">
      <w:pPr>
        <w:pStyle w:val="Heading2"/>
      </w:pPr>
      <w:bookmarkStart w:id="6" w:name="_heading=h.6xi81c6s3gkl" w:colFirst="0" w:colLast="0"/>
      <w:bookmarkEnd w:id="6"/>
      <w:r>
        <w:t>Grading Scale</w:t>
      </w:r>
    </w:p>
    <w:tbl>
      <w:tblPr>
        <w:tblStyle w:val="GridTable2"/>
        <w:tblW w:w="0" w:type="auto"/>
        <w:tblLook w:val="04A0" w:firstRow="1" w:lastRow="0" w:firstColumn="1" w:lastColumn="0" w:noHBand="0" w:noVBand="1"/>
        <w:tblDescription w:val="grading scale showing grade with corresponding point range"/>
      </w:tblPr>
      <w:tblGrid>
        <w:gridCol w:w="985"/>
        <w:gridCol w:w="1890"/>
      </w:tblGrid>
      <w:tr w:rsidR="008203FC" w14:paraId="11393130" w14:textId="77777777" w:rsidTr="00BF60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646477F2" w14:textId="7335B4CD" w:rsidR="008203FC" w:rsidRPr="008203FC" w:rsidRDefault="008203FC" w:rsidP="008203FC">
            <w:pPr>
              <w:rPr>
                <w:b w:val="0"/>
                <w:bCs w:val="0"/>
              </w:rPr>
            </w:pPr>
            <w:r w:rsidRPr="008203FC">
              <w:rPr>
                <w:b w:val="0"/>
                <w:bCs w:val="0"/>
              </w:rPr>
              <w:t>Grade</w:t>
            </w:r>
          </w:p>
        </w:tc>
        <w:tc>
          <w:tcPr>
            <w:tcW w:w="1890" w:type="dxa"/>
          </w:tcPr>
          <w:p w14:paraId="7D5A6DF4" w14:textId="1E3F395E" w:rsidR="008203FC" w:rsidRPr="008203FC" w:rsidRDefault="008203FC" w:rsidP="008203FC">
            <w:pPr>
              <w:cnfStyle w:val="100000000000" w:firstRow="1" w:lastRow="0" w:firstColumn="0" w:lastColumn="0" w:oddVBand="0" w:evenVBand="0" w:oddHBand="0" w:evenHBand="0" w:firstRowFirstColumn="0" w:firstRowLastColumn="0" w:lastRowFirstColumn="0" w:lastRowLastColumn="0"/>
              <w:rPr>
                <w:b w:val="0"/>
                <w:bCs w:val="0"/>
              </w:rPr>
            </w:pPr>
            <w:r w:rsidRPr="008203FC">
              <w:rPr>
                <w:b w:val="0"/>
                <w:bCs w:val="0"/>
              </w:rPr>
              <w:t>Point Range</w:t>
            </w:r>
          </w:p>
        </w:tc>
      </w:tr>
      <w:tr w:rsidR="008203FC" w14:paraId="2380EA95" w14:textId="77777777" w:rsidTr="00820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20C88A" w14:textId="15682681" w:rsidR="008203FC" w:rsidRDefault="008203FC" w:rsidP="008203FC">
            <w:r>
              <w:t>A</w:t>
            </w:r>
          </w:p>
        </w:tc>
        <w:tc>
          <w:tcPr>
            <w:tcW w:w="1890" w:type="dxa"/>
          </w:tcPr>
          <w:p w14:paraId="36BA48A0" w14:textId="0960BEB9" w:rsidR="008203FC" w:rsidRDefault="008203FC" w:rsidP="008203FC">
            <w:pPr>
              <w:cnfStyle w:val="000000100000" w:firstRow="0" w:lastRow="0" w:firstColumn="0" w:lastColumn="0" w:oddVBand="0" w:evenVBand="0" w:oddHBand="1" w:evenHBand="0" w:firstRowFirstColumn="0" w:firstRowLastColumn="0" w:lastRowFirstColumn="0" w:lastRowLastColumn="0"/>
            </w:pPr>
          </w:p>
        </w:tc>
      </w:tr>
      <w:tr w:rsidR="008203FC" w14:paraId="0FF77063" w14:textId="77777777" w:rsidTr="008203FC">
        <w:tc>
          <w:tcPr>
            <w:cnfStyle w:val="001000000000" w:firstRow="0" w:lastRow="0" w:firstColumn="1" w:lastColumn="0" w:oddVBand="0" w:evenVBand="0" w:oddHBand="0" w:evenHBand="0" w:firstRowFirstColumn="0" w:firstRowLastColumn="0" w:lastRowFirstColumn="0" w:lastRowLastColumn="0"/>
            <w:tcW w:w="985" w:type="dxa"/>
          </w:tcPr>
          <w:p w14:paraId="23B42268" w14:textId="5799D13E" w:rsidR="008203FC" w:rsidRDefault="008203FC" w:rsidP="008203FC">
            <w:r>
              <w:t>B</w:t>
            </w:r>
          </w:p>
        </w:tc>
        <w:tc>
          <w:tcPr>
            <w:tcW w:w="1890" w:type="dxa"/>
          </w:tcPr>
          <w:p w14:paraId="5098C62C" w14:textId="77777777" w:rsidR="008203FC" w:rsidRDefault="008203FC" w:rsidP="008203FC">
            <w:pPr>
              <w:cnfStyle w:val="000000000000" w:firstRow="0" w:lastRow="0" w:firstColumn="0" w:lastColumn="0" w:oddVBand="0" w:evenVBand="0" w:oddHBand="0" w:evenHBand="0" w:firstRowFirstColumn="0" w:firstRowLastColumn="0" w:lastRowFirstColumn="0" w:lastRowLastColumn="0"/>
            </w:pPr>
          </w:p>
        </w:tc>
      </w:tr>
      <w:tr w:rsidR="008203FC" w14:paraId="20A92F89" w14:textId="77777777" w:rsidTr="00820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29F36BF" w14:textId="42FD2212" w:rsidR="008203FC" w:rsidRDefault="008203FC" w:rsidP="008203FC">
            <w:r>
              <w:t>C</w:t>
            </w:r>
          </w:p>
        </w:tc>
        <w:tc>
          <w:tcPr>
            <w:tcW w:w="1890" w:type="dxa"/>
          </w:tcPr>
          <w:p w14:paraId="5103FA61" w14:textId="77777777" w:rsidR="008203FC" w:rsidRDefault="008203FC" w:rsidP="008203FC">
            <w:pPr>
              <w:cnfStyle w:val="000000100000" w:firstRow="0" w:lastRow="0" w:firstColumn="0" w:lastColumn="0" w:oddVBand="0" w:evenVBand="0" w:oddHBand="1" w:evenHBand="0" w:firstRowFirstColumn="0" w:firstRowLastColumn="0" w:lastRowFirstColumn="0" w:lastRowLastColumn="0"/>
            </w:pPr>
          </w:p>
        </w:tc>
      </w:tr>
      <w:tr w:rsidR="008203FC" w14:paraId="665FB5FC" w14:textId="77777777" w:rsidTr="008203FC">
        <w:tc>
          <w:tcPr>
            <w:cnfStyle w:val="001000000000" w:firstRow="0" w:lastRow="0" w:firstColumn="1" w:lastColumn="0" w:oddVBand="0" w:evenVBand="0" w:oddHBand="0" w:evenHBand="0" w:firstRowFirstColumn="0" w:firstRowLastColumn="0" w:lastRowFirstColumn="0" w:lastRowLastColumn="0"/>
            <w:tcW w:w="985" w:type="dxa"/>
          </w:tcPr>
          <w:p w14:paraId="15915B83" w14:textId="0410F19F" w:rsidR="008203FC" w:rsidRDefault="008203FC" w:rsidP="008203FC">
            <w:r>
              <w:t>D</w:t>
            </w:r>
          </w:p>
        </w:tc>
        <w:tc>
          <w:tcPr>
            <w:tcW w:w="1890" w:type="dxa"/>
          </w:tcPr>
          <w:p w14:paraId="047061AC" w14:textId="77777777" w:rsidR="008203FC" w:rsidRDefault="008203FC" w:rsidP="008203FC">
            <w:pPr>
              <w:cnfStyle w:val="000000000000" w:firstRow="0" w:lastRow="0" w:firstColumn="0" w:lastColumn="0" w:oddVBand="0" w:evenVBand="0" w:oddHBand="0" w:evenHBand="0" w:firstRowFirstColumn="0" w:firstRowLastColumn="0" w:lastRowFirstColumn="0" w:lastRowLastColumn="0"/>
            </w:pPr>
          </w:p>
        </w:tc>
      </w:tr>
      <w:tr w:rsidR="008203FC" w14:paraId="46DDEBC5" w14:textId="77777777" w:rsidTr="00820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0D56EB9" w14:textId="19121584" w:rsidR="008203FC" w:rsidRDefault="008203FC" w:rsidP="008203FC">
            <w:r>
              <w:t>F</w:t>
            </w:r>
          </w:p>
        </w:tc>
        <w:tc>
          <w:tcPr>
            <w:tcW w:w="1890" w:type="dxa"/>
          </w:tcPr>
          <w:p w14:paraId="17057172" w14:textId="77777777" w:rsidR="008203FC" w:rsidRDefault="008203FC" w:rsidP="008203FC">
            <w:pPr>
              <w:cnfStyle w:val="000000100000" w:firstRow="0" w:lastRow="0" w:firstColumn="0" w:lastColumn="0" w:oddVBand="0" w:evenVBand="0" w:oddHBand="1" w:evenHBand="0" w:firstRowFirstColumn="0" w:firstRowLastColumn="0" w:lastRowFirstColumn="0" w:lastRowLastColumn="0"/>
            </w:pPr>
          </w:p>
        </w:tc>
      </w:tr>
    </w:tbl>
    <w:p w14:paraId="4FE53302" w14:textId="77777777" w:rsidR="008203FC" w:rsidRPr="008203FC" w:rsidRDefault="008203FC" w:rsidP="008203FC"/>
    <w:p w14:paraId="5B60F191" w14:textId="77777777" w:rsidR="00AD42E3" w:rsidRDefault="00C73EC5">
      <w:pPr>
        <w:pStyle w:val="Heading2"/>
      </w:pPr>
      <w:bookmarkStart w:id="7" w:name="_heading=h.6dik6xnq2w2u" w:colFirst="0" w:colLast="0"/>
      <w:bookmarkEnd w:id="7"/>
      <w:r>
        <w:t xml:space="preserve">Final Exam Date and Time </w:t>
      </w:r>
    </w:p>
    <w:p w14:paraId="31201FDE" w14:textId="113E6A0F" w:rsidR="00AD42E3" w:rsidRDefault="00C73EC5">
      <w:r>
        <w:rPr>
          <w:sz w:val="24"/>
          <w:szCs w:val="24"/>
        </w:rPr>
        <w:t xml:space="preserve">Access </w:t>
      </w:r>
      <w:hyperlink r:id="rId11" w:history="1">
        <w:r w:rsidRPr="00E90C7B">
          <w:rPr>
            <w:rStyle w:val="Hyperlink"/>
            <w:b/>
            <w:sz w:val="24"/>
            <w:szCs w:val="24"/>
          </w:rPr>
          <w:t>the final exam schedule</w:t>
        </w:r>
      </w:hyperlink>
      <w:r>
        <w:rPr>
          <w:b/>
          <w:sz w:val="24"/>
          <w:szCs w:val="24"/>
        </w:rPr>
        <w:t xml:space="preserve"> </w:t>
      </w:r>
      <w:r>
        <w:rPr>
          <w:sz w:val="24"/>
          <w:szCs w:val="24"/>
        </w:rPr>
        <w:t>(also available in the employee portal).</w:t>
      </w:r>
    </w:p>
    <w:p w14:paraId="38735979" w14:textId="77777777" w:rsidR="00AD42E3" w:rsidRPr="008203FC" w:rsidRDefault="00C73EC5">
      <w:pPr>
        <w:pStyle w:val="Heading1"/>
      </w:pPr>
      <w:bookmarkStart w:id="8" w:name="_heading=h.9srbxgirf1o8" w:colFirst="0" w:colLast="0"/>
      <w:bookmarkEnd w:id="8"/>
      <w:r w:rsidRPr="008203FC">
        <w:rPr>
          <w:szCs w:val="40"/>
        </w:rPr>
        <w:t>Course Policies</w:t>
      </w:r>
    </w:p>
    <w:p w14:paraId="3C3C37EC" w14:textId="0C9545C1" w:rsidR="00AD42E3" w:rsidRDefault="00C73EC5">
      <w:pPr>
        <w:pStyle w:val="Heading2"/>
      </w:pPr>
      <w:bookmarkStart w:id="9" w:name="_heading=h.s4fqk39pwlcy" w:colFirst="0" w:colLast="0"/>
      <w:bookmarkEnd w:id="9"/>
      <w:r>
        <w:t>Absence/Tardiness Policy</w:t>
      </w:r>
    </w:p>
    <w:p w14:paraId="55A1A220" w14:textId="77777777" w:rsidR="00207A85" w:rsidRPr="00207A85" w:rsidRDefault="00207A85" w:rsidP="00207A85"/>
    <w:p w14:paraId="6D3A1EB7" w14:textId="34D59B7D" w:rsidR="00AD42E3" w:rsidRDefault="00C73EC5">
      <w:pPr>
        <w:pStyle w:val="Heading2"/>
      </w:pPr>
      <w:bookmarkStart w:id="10" w:name="_heading=h.7ldyb4lap5pc" w:colFirst="0" w:colLast="0"/>
      <w:bookmarkEnd w:id="10"/>
      <w:r>
        <w:t>Make-Up Policy</w:t>
      </w:r>
    </w:p>
    <w:p w14:paraId="01BAD98A" w14:textId="77777777" w:rsidR="00207A85" w:rsidRPr="00207A85" w:rsidRDefault="00207A85" w:rsidP="00207A85"/>
    <w:p w14:paraId="69B94558" w14:textId="78382F6A" w:rsidR="00AD42E3" w:rsidRDefault="00C73EC5" w:rsidP="007D591E">
      <w:pPr>
        <w:pStyle w:val="Heading2"/>
      </w:pPr>
      <w:bookmarkStart w:id="11" w:name="_heading=h.7jqswu4m79fh" w:colFirst="0" w:colLast="0"/>
      <w:bookmarkEnd w:id="11"/>
      <w:r>
        <w:t xml:space="preserve">Incomplete Policy </w:t>
      </w:r>
    </w:p>
    <w:p w14:paraId="1E7FDCC4" w14:textId="77777777" w:rsidR="00207A85" w:rsidRPr="00207A85" w:rsidRDefault="00207A85" w:rsidP="00207A85"/>
    <w:p w14:paraId="03A62C58" w14:textId="77777777" w:rsidR="00AD42E3" w:rsidRDefault="00C73EC5">
      <w:pPr>
        <w:pStyle w:val="Heading1"/>
      </w:pPr>
      <w:bookmarkStart w:id="12" w:name="_heading=h.ie87d6lust1l" w:colFirst="0" w:colLast="0"/>
      <w:bookmarkEnd w:id="12"/>
      <w:r>
        <w:lastRenderedPageBreak/>
        <w:t>College Policies</w:t>
      </w:r>
    </w:p>
    <w:p w14:paraId="18FFEA9D" w14:textId="77777777" w:rsidR="00AD42E3" w:rsidRDefault="00C73EC5">
      <w:pPr>
        <w:pStyle w:val="Heading2"/>
      </w:pPr>
      <w:bookmarkStart w:id="13" w:name="_heading=h.p627j1hsm9wf" w:colFirst="0" w:colLast="0"/>
      <w:bookmarkEnd w:id="13"/>
      <w:r>
        <w:t xml:space="preserve">Academic Integrity </w:t>
      </w:r>
    </w:p>
    <w:p w14:paraId="2CD836D1" w14:textId="77777777" w:rsidR="00AD42E3" w:rsidRDefault="00C73EC5">
      <w:pPr>
        <w:spacing w:before="240" w:after="240"/>
        <w:rPr>
          <w:sz w:val="24"/>
          <w:szCs w:val="24"/>
        </w:rPr>
      </w:pPr>
      <w:r>
        <w:rPr>
          <w:sz w:val="24"/>
          <w:szCs w:val="24"/>
        </w:rPr>
        <w:t xml:space="preserve">Your participation in this class should reflect College of DuPage’s core values of Integrity, Honesty, Respect, and Responsibility. This means that it is your responsibility to ensure that you do not engage in academic dishonesty, including, but not limited to: plagiarism, cheating or helping another student to cheat, or violating an instructor’s policies for completing an exam or assignment. There can be serious consequences for academic dishonesty that, depending on the severity of the offense, range from receiving a failing grade to expulsion from the College. </w:t>
      </w:r>
    </w:p>
    <w:p w14:paraId="7DBBC916" w14:textId="6E8EB425" w:rsidR="00AD42E3" w:rsidRDefault="00B10B41">
      <w:pPr>
        <w:spacing w:before="240" w:after="240"/>
        <w:rPr>
          <w:sz w:val="24"/>
          <w:szCs w:val="24"/>
        </w:rPr>
      </w:pPr>
      <w:r>
        <w:rPr>
          <w:sz w:val="24"/>
          <w:szCs w:val="24"/>
        </w:rPr>
        <w:t xml:space="preserve">Learn more about the </w:t>
      </w:r>
      <w:hyperlink r:id="rId12" w:history="1">
        <w:r w:rsidRPr="00B10B41">
          <w:rPr>
            <w:rStyle w:val="Hyperlink"/>
            <w:b/>
            <w:sz w:val="24"/>
            <w:szCs w:val="24"/>
          </w:rPr>
          <w:t>Code of Academic Conduct</w:t>
        </w:r>
      </w:hyperlink>
      <w:r w:rsidRPr="00B10B41">
        <w:rPr>
          <w:b/>
          <w:sz w:val="24"/>
          <w:szCs w:val="24"/>
        </w:rPr>
        <w:t xml:space="preserve"> </w:t>
      </w:r>
      <w:r w:rsidR="00C73EC5">
        <w:rPr>
          <w:sz w:val="24"/>
          <w:szCs w:val="24"/>
        </w:rPr>
        <w:t>at College of DuPage.</w:t>
      </w:r>
    </w:p>
    <w:p w14:paraId="08747C14" w14:textId="0DB99F36" w:rsidR="00AD42E3" w:rsidRDefault="008203FC">
      <w:pPr>
        <w:pStyle w:val="Heading2"/>
      </w:pPr>
      <w:bookmarkStart w:id="14" w:name="_heading=h.trh67sho0ssb" w:colFirst="0" w:colLast="0"/>
      <w:bookmarkStart w:id="15" w:name="_heading=h.ru5iosjei51r" w:colFirst="0" w:colLast="0"/>
      <w:bookmarkEnd w:id="14"/>
      <w:bookmarkEnd w:id="15"/>
      <w:r>
        <w:t>Access and Accommodations</w:t>
      </w:r>
    </w:p>
    <w:p w14:paraId="038583C4" w14:textId="77777777" w:rsidR="00A74AAB" w:rsidRDefault="00A74AAB" w:rsidP="00A74AAB">
      <w:pPr>
        <w:rPr>
          <w:rStyle w:val="Emphasis"/>
          <w:rFonts w:asciiTheme="minorHAnsi" w:hAnsiTheme="minorHAnsi" w:cstheme="minorHAnsi"/>
          <w:i w:val="0"/>
          <w:sz w:val="24"/>
          <w:szCs w:val="24"/>
        </w:rPr>
      </w:pPr>
      <w:r w:rsidRPr="00A74AAB">
        <w:rPr>
          <w:rStyle w:val="Emphasis"/>
          <w:rFonts w:asciiTheme="minorHAnsi" w:hAnsiTheme="minorHAnsi" w:cstheme="minorHAnsi"/>
          <w:i w:val="0"/>
          <w:sz w:val="24"/>
          <w:szCs w:val="24"/>
        </w:rPr>
        <w:t xml:space="preserve">The College of DuPage is committed to the equitable access of educational opportunities for students with disabilities in accordance with The Americans with Disabilities Act, As Amended and Section 504 of the Rehabilitation Act of 1973. Any student who feels they may need an accommodation on the basis of an illness, injury, medical condition, or disability should contact the Center for Access and Accommodations to determine eligibility for accommodations and to obtain an official Letter of Accommodation. Connecting with the Center for Access and Accommodations is an important way to make sure that any student who has a need based on a disability, illness, injury, or medical condition is provided with appropriate accommodations. </w:t>
      </w:r>
    </w:p>
    <w:p w14:paraId="6D2EA788" w14:textId="5C2E2FCA" w:rsidR="00A74AAB" w:rsidRPr="00A74AAB" w:rsidRDefault="00A74AAB" w:rsidP="00A74AAB">
      <w:pPr>
        <w:rPr>
          <w:rStyle w:val="Emphasis"/>
          <w:rFonts w:asciiTheme="minorHAnsi" w:hAnsiTheme="minorHAnsi" w:cstheme="minorHAnsi"/>
          <w:i w:val="0"/>
          <w:color w:val="333333"/>
          <w:sz w:val="24"/>
          <w:szCs w:val="24"/>
        </w:rPr>
      </w:pPr>
      <w:r w:rsidRPr="00A74AAB">
        <w:rPr>
          <w:rStyle w:val="Emphasis"/>
          <w:rFonts w:asciiTheme="minorHAnsi" w:hAnsiTheme="minorHAnsi" w:cstheme="minorHAnsi"/>
          <w:i w:val="0"/>
          <w:sz w:val="24"/>
          <w:szCs w:val="24"/>
        </w:rPr>
        <w:t xml:space="preserve">The Center for Access and Accommodations can be reached via email at </w:t>
      </w:r>
      <w:hyperlink r:id="rId13" w:history="1">
        <w:r w:rsidR="0042594B" w:rsidRPr="00C7254A">
          <w:rPr>
            <w:rStyle w:val="Hyperlink"/>
            <w:rFonts w:asciiTheme="minorHAnsi" w:hAnsiTheme="minorHAnsi" w:cstheme="minorHAnsi"/>
            <w:i/>
            <w:sz w:val="24"/>
            <w:szCs w:val="24"/>
          </w:rPr>
          <w:t>AccessAccommodations@cod.edu</w:t>
        </w:r>
      </w:hyperlink>
      <w:r w:rsidRPr="00A74AAB">
        <w:rPr>
          <w:rStyle w:val="Emphasis"/>
          <w:rFonts w:asciiTheme="minorHAnsi" w:hAnsiTheme="minorHAnsi" w:cstheme="minorHAnsi"/>
          <w:i w:val="0"/>
          <w:sz w:val="24"/>
          <w:szCs w:val="24"/>
        </w:rPr>
        <w:t>. Students may also initiate a request for services by going to </w:t>
      </w:r>
      <w:hyperlink r:id="rId14" w:history="1">
        <w:r w:rsidRPr="00A74AAB">
          <w:rPr>
            <w:rStyle w:val="Emphasis"/>
            <w:rFonts w:asciiTheme="minorHAnsi" w:hAnsiTheme="minorHAnsi" w:cstheme="minorHAnsi"/>
            <w:i w:val="0"/>
            <w:color w:val="006633"/>
            <w:sz w:val="24"/>
            <w:szCs w:val="24"/>
          </w:rPr>
          <w:t>www.cod.edu/access</w:t>
        </w:r>
      </w:hyperlink>
      <w:r w:rsidRPr="00A74AAB">
        <w:rPr>
          <w:rStyle w:val="Emphasis"/>
          <w:rFonts w:asciiTheme="minorHAnsi" w:hAnsiTheme="minorHAnsi" w:cstheme="minorHAnsi"/>
          <w:i w:val="0"/>
          <w:color w:val="333333"/>
          <w:sz w:val="24"/>
          <w:szCs w:val="24"/>
        </w:rPr>
        <w:t> and clicking on the green box labeled "complete form to request accommodations." Student's requesting accommodations for COVID-19 or COVID-19 protocols should also use the abovementioned process to connect with the Center for Access and Accommodations. If you are already registered with the Center for Access and Accommodations, please email me your Letter of Accommodation as soon as possible. For your own privacy, please DO NOT send any health documentation or Doctor's notes to me.</w:t>
      </w:r>
    </w:p>
    <w:p w14:paraId="6E04D144" w14:textId="77777777" w:rsidR="00AD42E3" w:rsidRDefault="00C73EC5">
      <w:pPr>
        <w:pStyle w:val="Heading2"/>
      </w:pPr>
      <w:bookmarkStart w:id="16" w:name="_heading=h.ebp106bjiaia" w:colFirst="0" w:colLast="0"/>
      <w:bookmarkEnd w:id="16"/>
      <w:r>
        <w:t xml:space="preserve">Student Rights and Responsibilities </w:t>
      </w:r>
    </w:p>
    <w:p w14:paraId="49DD198F" w14:textId="7A1AA5D5" w:rsidR="00AD42E3" w:rsidRDefault="00C73EC5">
      <w:pPr>
        <w:rPr>
          <w:color w:val="181819"/>
          <w:sz w:val="24"/>
          <w:szCs w:val="24"/>
        </w:rPr>
      </w:pPr>
      <w:r>
        <w:rPr>
          <w:color w:val="181819"/>
          <w:sz w:val="24"/>
          <w:szCs w:val="24"/>
          <w:highlight w:val="white"/>
        </w:rPr>
        <w:t>Students at the College of DuPage are expected to review and understa</w:t>
      </w:r>
      <w:r w:rsidR="00B10B41">
        <w:rPr>
          <w:color w:val="181819"/>
          <w:sz w:val="24"/>
          <w:szCs w:val="24"/>
          <w:highlight w:val="white"/>
        </w:rPr>
        <w:t xml:space="preserve">nd their </w:t>
      </w:r>
      <w:hyperlink r:id="rId15" w:history="1">
        <w:r w:rsidR="00B10B41" w:rsidRPr="000A1CD0">
          <w:rPr>
            <w:rStyle w:val="Hyperlink"/>
            <w:b/>
            <w:sz w:val="24"/>
            <w:szCs w:val="24"/>
            <w:highlight w:val="white"/>
          </w:rPr>
          <w:t>rights and responsibilities</w:t>
        </w:r>
      </w:hyperlink>
      <w:r>
        <w:rPr>
          <w:color w:val="181819"/>
          <w:sz w:val="24"/>
          <w:szCs w:val="24"/>
          <w:highlight w:val="white"/>
        </w:rPr>
        <w:t xml:space="preserve"> as outlined in the Code of Student Conduct, Code of Academic Conduct, and the Student Non-academic Complaint Process.</w:t>
      </w:r>
    </w:p>
    <w:p w14:paraId="49A6023A" w14:textId="5B74C187" w:rsidR="00355389" w:rsidRPr="00355389" w:rsidRDefault="00355389" w:rsidP="00355389">
      <w:pPr>
        <w:pStyle w:val="BodyText"/>
        <w:spacing w:before="182"/>
        <w:rPr>
          <w:b/>
          <w:bCs/>
          <w:sz w:val="32"/>
          <w:szCs w:val="32"/>
        </w:rPr>
      </w:pPr>
      <w:r w:rsidRPr="00355389">
        <w:rPr>
          <w:b/>
          <w:bCs/>
          <w:sz w:val="32"/>
          <w:szCs w:val="32"/>
        </w:rPr>
        <w:t>Religious Observance</w:t>
      </w:r>
    </w:p>
    <w:p w14:paraId="00B036D4" w14:textId="3FA3AD1C" w:rsidR="00355389" w:rsidRDefault="00355389" w:rsidP="00355389">
      <w:pPr>
        <w:pStyle w:val="BodyText"/>
        <w:spacing w:before="182"/>
      </w:pPr>
      <w:r>
        <w:lastRenderedPageBreak/>
        <w:t>The College will reasonably accommodate the religious observances of individual students with respect to class attendance, and the scheduling of examinations and class requirements. The student should notify the instructor well in advance of any anticipated absence or a pending conflict between a scheduled class and the religious observance.</w:t>
      </w:r>
    </w:p>
    <w:p w14:paraId="062E6AB6" w14:textId="134F651D" w:rsidR="001C5035" w:rsidRDefault="001C5035" w:rsidP="001C5035">
      <w:pPr>
        <w:pStyle w:val="Heading2"/>
        <w:spacing w:line="252" w:lineRule="auto"/>
        <w:rPr>
          <w:color w:val="000000"/>
          <w:szCs w:val="32"/>
        </w:rPr>
      </w:pPr>
      <w:bookmarkStart w:id="17" w:name="_heading=h.showvar5irjh" w:colFirst="0" w:colLast="0"/>
      <w:bookmarkEnd w:id="17"/>
      <w:r>
        <w:rPr>
          <w:color w:val="000000"/>
          <w:szCs w:val="32"/>
        </w:rPr>
        <w:t>Starfish Flags</w:t>
      </w:r>
      <w:r w:rsidR="002F077C">
        <w:rPr>
          <w:color w:val="000000"/>
          <w:szCs w:val="32"/>
        </w:rPr>
        <w:t xml:space="preserve"> and Outreach from Counselors</w:t>
      </w:r>
    </w:p>
    <w:p w14:paraId="3DC088EE" w14:textId="5A1DC3C8" w:rsidR="001C5035" w:rsidRPr="001C5035" w:rsidRDefault="001C5035" w:rsidP="001C5035">
      <w:pPr>
        <w:pStyle w:val="NormalWeb"/>
        <w:rPr>
          <w:color w:val="000000"/>
          <w:sz w:val="24"/>
          <w:szCs w:val="24"/>
        </w:rPr>
      </w:pPr>
      <w:r w:rsidRPr="001C5035">
        <w:rPr>
          <w:color w:val="000000"/>
          <w:sz w:val="24"/>
          <w:szCs w:val="24"/>
        </w:rPr>
        <w:t>At the College of DuPage, we want to ensure that all of our students have the skills and resources necessary to successfully accomplish their academic goals.  At times, if your faculty member is concerned about your ability to succeed in their course, they may submit a flag in our Starfish software requesting assistance from a</w:t>
      </w:r>
      <w:r w:rsidR="002F077C">
        <w:rPr>
          <w:color w:val="000000"/>
          <w:sz w:val="24"/>
          <w:szCs w:val="24"/>
        </w:rPr>
        <w:t xml:space="preserve"> counselor</w:t>
      </w:r>
      <w:r w:rsidRPr="001C5035">
        <w:rPr>
          <w:color w:val="000000"/>
          <w:sz w:val="24"/>
          <w:szCs w:val="24"/>
        </w:rPr>
        <w:t xml:space="preserve">. If a </w:t>
      </w:r>
      <w:r w:rsidR="002F077C">
        <w:rPr>
          <w:color w:val="000000"/>
          <w:sz w:val="24"/>
          <w:szCs w:val="24"/>
        </w:rPr>
        <w:t>counselor</w:t>
      </w:r>
      <w:r w:rsidRPr="001C5035">
        <w:rPr>
          <w:color w:val="000000"/>
          <w:sz w:val="24"/>
          <w:szCs w:val="24"/>
        </w:rPr>
        <w:t xml:space="preserve"> reaches out to you about a Starfish flag via email, telephone, or text message, their intention is to help! </w:t>
      </w:r>
      <w:r w:rsidR="002F077C">
        <w:rPr>
          <w:color w:val="000000"/>
          <w:sz w:val="24"/>
          <w:szCs w:val="24"/>
        </w:rPr>
        <w:t xml:space="preserve"> </w:t>
      </w:r>
      <w:r w:rsidRPr="001C5035">
        <w:rPr>
          <w:color w:val="000000"/>
          <w:sz w:val="24"/>
          <w:szCs w:val="24"/>
        </w:rPr>
        <w:t>After learning more about your situation and needs, they may:</w:t>
      </w:r>
    </w:p>
    <w:p w14:paraId="1E51F0DF" w14:textId="77777777" w:rsidR="001C5035" w:rsidRPr="001C5035" w:rsidRDefault="001C5035" w:rsidP="001C5035">
      <w:pPr>
        <w:pStyle w:val="NormalWeb"/>
        <w:ind w:left="360"/>
        <w:rPr>
          <w:color w:val="000000"/>
          <w:sz w:val="24"/>
          <w:szCs w:val="24"/>
        </w:rPr>
      </w:pPr>
      <w:r w:rsidRPr="001C5035">
        <w:rPr>
          <w:color w:val="000000"/>
          <w:sz w:val="24"/>
          <w:szCs w:val="24"/>
        </w:rPr>
        <w:t>Assist you in resolving challenges to your academic success</w:t>
      </w:r>
    </w:p>
    <w:p w14:paraId="48926FC1" w14:textId="77777777" w:rsidR="001C5035" w:rsidRPr="001C5035" w:rsidRDefault="001C5035" w:rsidP="001C5035">
      <w:pPr>
        <w:pStyle w:val="NormalWeb"/>
        <w:ind w:left="360"/>
        <w:rPr>
          <w:color w:val="000000"/>
          <w:sz w:val="24"/>
          <w:szCs w:val="24"/>
        </w:rPr>
      </w:pPr>
      <w:r w:rsidRPr="001C5035">
        <w:rPr>
          <w:color w:val="000000"/>
          <w:sz w:val="24"/>
          <w:szCs w:val="24"/>
        </w:rPr>
        <w:t>Offer advice for navigating college and classroom processes and procedures  </w:t>
      </w:r>
    </w:p>
    <w:p w14:paraId="34D629AA" w14:textId="77777777" w:rsidR="001C5035" w:rsidRPr="001C5035" w:rsidRDefault="001C5035" w:rsidP="001C5035">
      <w:pPr>
        <w:pStyle w:val="NormalWeb"/>
        <w:ind w:left="360"/>
        <w:rPr>
          <w:color w:val="000000"/>
          <w:sz w:val="24"/>
          <w:szCs w:val="24"/>
        </w:rPr>
      </w:pPr>
      <w:r w:rsidRPr="001C5035">
        <w:rPr>
          <w:color w:val="000000"/>
          <w:sz w:val="24"/>
          <w:szCs w:val="24"/>
        </w:rPr>
        <w:t>Provide referrals and connect you with additional college resources</w:t>
      </w:r>
    </w:p>
    <w:p w14:paraId="422A6687" w14:textId="77777777" w:rsidR="00AD42E3" w:rsidRDefault="00C73EC5">
      <w:pPr>
        <w:pStyle w:val="Heading2"/>
      </w:pPr>
      <w:r>
        <w:t xml:space="preserve">Class Cancellation and College Closure Policy </w:t>
      </w:r>
    </w:p>
    <w:p w14:paraId="6FAC323D" w14:textId="77777777" w:rsidR="00AD42E3" w:rsidRDefault="00C73EC5">
      <w:pPr>
        <w:spacing w:after="0" w:line="276" w:lineRule="auto"/>
        <w:rPr>
          <w:sz w:val="24"/>
          <w:szCs w:val="24"/>
        </w:rPr>
      </w:pPr>
      <w:r>
        <w:rPr>
          <w:sz w:val="24"/>
          <w:szCs w:val="24"/>
        </w:rPr>
        <w:t xml:space="preserve">Students are responsible for checking their COD email account for notices of class cancellation. </w:t>
      </w:r>
    </w:p>
    <w:p w14:paraId="3C104F43" w14:textId="77777777" w:rsidR="00AD42E3" w:rsidRDefault="00AD42E3">
      <w:pPr>
        <w:spacing w:after="0" w:line="276" w:lineRule="auto"/>
        <w:rPr>
          <w:sz w:val="24"/>
          <w:szCs w:val="24"/>
        </w:rPr>
      </w:pPr>
    </w:p>
    <w:p w14:paraId="58BD95FB" w14:textId="0934BA12" w:rsidR="00AD42E3" w:rsidRDefault="00C73EC5">
      <w:pPr>
        <w:spacing w:after="0" w:line="276" w:lineRule="auto"/>
        <w:rPr>
          <w:sz w:val="24"/>
          <w:szCs w:val="24"/>
        </w:rPr>
      </w:pPr>
      <w:r>
        <w:rPr>
          <w:sz w:val="24"/>
          <w:szCs w:val="24"/>
        </w:rPr>
        <w:t xml:space="preserve">In the event that it becomes necessary to close the campus as a whole or to cancel classes and other activities due to inclement weather, notices are sent out through the College’s </w:t>
      </w:r>
      <w:hyperlink r:id="rId16">
        <w:r>
          <w:rPr>
            <w:b/>
            <w:color w:val="1155CC"/>
            <w:sz w:val="24"/>
            <w:szCs w:val="24"/>
            <w:u w:val="single"/>
          </w:rPr>
          <w:t>COD Alerts system</w:t>
        </w:r>
      </w:hyperlink>
      <w:r>
        <w:rPr>
          <w:sz w:val="24"/>
          <w:szCs w:val="24"/>
        </w:rPr>
        <w:t xml:space="preserve"> via text, email and voicemail (sign up at). Announcements are also posted on </w:t>
      </w:r>
      <w:hyperlink r:id="rId17">
        <w:r>
          <w:rPr>
            <w:b/>
            <w:color w:val="1155CC"/>
            <w:sz w:val="24"/>
            <w:szCs w:val="24"/>
            <w:u w:val="single"/>
          </w:rPr>
          <w:t>the College’s website</w:t>
        </w:r>
      </w:hyperlink>
      <w:r>
        <w:rPr>
          <w:sz w:val="24"/>
          <w:szCs w:val="24"/>
        </w:rPr>
        <w:t xml:space="preserve">, on the exterior LED signs, </w:t>
      </w:r>
      <w:hyperlink r:id="rId18">
        <w:r>
          <w:rPr>
            <w:b/>
            <w:color w:val="1155CC"/>
            <w:sz w:val="24"/>
            <w:szCs w:val="24"/>
            <w:u w:val="single"/>
          </w:rPr>
          <w:t>the student and employee portals</w:t>
        </w:r>
      </w:hyperlink>
      <w:r>
        <w:rPr>
          <w:sz w:val="24"/>
          <w:szCs w:val="24"/>
        </w:rPr>
        <w:t xml:space="preserve">, and on </w:t>
      </w:r>
      <w:hyperlink r:id="rId19">
        <w:r>
          <w:rPr>
            <w:b/>
            <w:color w:val="1155CC"/>
            <w:sz w:val="24"/>
            <w:szCs w:val="24"/>
            <w:u w:val="single"/>
          </w:rPr>
          <w:t>Facebook</w:t>
        </w:r>
      </w:hyperlink>
      <w:r w:rsidR="000A1CD0">
        <w:rPr>
          <w:sz w:val="24"/>
          <w:szCs w:val="24"/>
        </w:rPr>
        <w:t xml:space="preserve"> and </w:t>
      </w:r>
      <w:r w:rsidR="0042594B">
        <w:rPr>
          <w:sz w:val="24"/>
          <w:szCs w:val="24"/>
        </w:rPr>
        <w:t xml:space="preserve">on </w:t>
      </w:r>
      <w:hyperlink r:id="rId20" w:history="1">
        <w:r w:rsidR="0042594B" w:rsidRPr="0042594B">
          <w:rPr>
            <w:rStyle w:val="Hyperlink"/>
            <w:b/>
            <w:bCs/>
            <w:sz w:val="24"/>
            <w:szCs w:val="24"/>
          </w:rPr>
          <w:t>X</w:t>
        </w:r>
      </w:hyperlink>
      <w:r w:rsidR="0042594B">
        <w:rPr>
          <w:sz w:val="24"/>
          <w:szCs w:val="24"/>
        </w:rPr>
        <w:t xml:space="preserve"> (formerly </w:t>
      </w:r>
      <w:r w:rsidR="000A1CD0" w:rsidRPr="0042594B">
        <w:rPr>
          <w:bCs/>
          <w:sz w:val="24"/>
          <w:szCs w:val="24"/>
        </w:rPr>
        <w:t>Twitter</w:t>
      </w:r>
      <w:r w:rsidR="0042594B" w:rsidRPr="0042594B">
        <w:rPr>
          <w:rStyle w:val="Hyperlink"/>
          <w:bCs/>
          <w:color w:val="auto"/>
          <w:sz w:val="24"/>
          <w:szCs w:val="24"/>
          <w:u w:val="none"/>
        </w:rPr>
        <w:t>)</w:t>
      </w:r>
      <w:r w:rsidR="000A1CD0">
        <w:rPr>
          <w:sz w:val="24"/>
          <w:szCs w:val="24"/>
        </w:rPr>
        <w:t>.</w:t>
      </w:r>
      <w:r>
        <w:rPr>
          <w:sz w:val="24"/>
          <w:szCs w:val="24"/>
        </w:rPr>
        <w:t xml:space="preserve"> </w:t>
      </w:r>
    </w:p>
    <w:p w14:paraId="7C2F9373" w14:textId="77777777" w:rsidR="00AD42E3" w:rsidRDefault="00C73EC5">
      <w:pPr>
        <w:pStyle w:val="Heading2"/>
      </w:pPr>
      <w:bookmarkStart w:id="18" w:name="_heading=h.3eh9xlbopclc" w:colFirst="0" w:colLast="0"/>
      <w:bookmarkEnd w:id="18"/>
      <w:r>
        <w:t>Title IX</w:t>
      </w:r>
    </w:p>
    <w:p w14:paraId="483897BE" w14:textId="77777777" w:rsidR="00AD42E3" w:rsidRDefault="00C73EC5">
      <w:pPr>
        <w:rPr>
          <w:sz w:val="24"/>
          <w:szCs w:val="24"/>
        </w:rPr>
      </w:pPr>
      <w:r>
        <w:rPr>
          <w:sz w:val="24"/>
          <w:szCs w:val="24"/>
        </w:rPr>
        <w:t>College of DuPage is committed to your safety. Please be aware that all of COD’s faculty members are “responsible reporters”, which means that if you tell me about a situation involving sexual harassment, sexual assault, dating violence, domestic violence or stalking, I am required to share that information with the school’s Title IX Coordinator. Although I have to make that notification, you control how your case will be handled, including whether or not you wish to pursue a formal complaint. Our goal is to make sure you are aware of the range of options available to you and have access to the resources you need.</w:t>
      </w:r>
    </w:p>
    <w:p w14:paraId="3DA5A738" w14:textId="28780323" w:rsidR="00AD42E3" w:rsidRDefault="00C73EC5" w:rsidP="008203FC">
      <w:pPr>
        <w:spacing w:before="300" w:after="300" w:line="276" w:lineRule="auto"/>
        <w:rPr>
          <w:sz w:val="24"/>
          <w:szCs w:val="24"/>
          <w:highlight w:val="white"/>
        </w:rPr>
      </w:pPr>
      <w:r>
        <w:rPr>
          <w:sz w:val="24"/>
          <w:szCs w:val="24"/>
          <w:highlight w:val="white"/>
        </w:rPr>
        <w:t>More information on Title IX and Sexual</w:t>
      </w:r>
      <w:r w:rsidR="000A1CD0">
        <w:rPr>
          <w:sz w:val="24"/>
          <w:szCs w:val="24"/>
          <w:highlight w:val="white"/>
        </w:rPr>
        <w:t xml:space="preserve"> Harassment can be found on the </w:t>
      </w:r>
      <w:hyperlink r:id="rId21" w:history="1">
        <w:r w:rsidR="000A1CD0" w:rsidRPr="000A1CD0">
          <w:rPr>
            <w:rStyle w:val="Hyperlink"/>
            <w:b/>
            <w:sz w:val="24"/>
            <w:szCs w:val="24"/>
            <w:highlight w:val="white"/>
          </w:rPr>
          <w:t>Dean of Students website</w:t>
        </w:r>
      </w:hyperlink>
      <w:r>
        <w:rPr>
          <w:sz w:val="24"/>
          <w:szCs w:val="24"/>
          <w:highlight w:val="white"/>
        </w:rPr>
        <w:t>.</w:t>
      </w:r>
    </w:p>
    <w:p w14:paraId="4A8BA9A0" w14:textId="77777777" w:rsidR="00436E70" w:rsidRDefault="00436E70" w:rsidP="00436E70">
      <w:pPr>
        <w:pStyle w:val="Heading2"/>
        <w:rPr>
          <w:rFonts w:eastAsia="Times New Roman"/>
        </w:rPr>
      </w:pPr>
      <w:r>
        <w:rPr>
          <w:rFonts w:eastAsia="Times New Roman"/>
        </w:rPr>
        <w:lastRenderedPageBreak/>
        <w:t xml:space="preserve">COVID 19 Protocols </w:t>
      </w:r>
    </w:p>
    <w:p w14:paraId="27B61FE6" w14:textId="7FAD4E56" w:rsidR="00436E70" w:rsidRDefault="00436E70" w:rsidP="00355389">
      <w:pPr>
        <w:pStyle w:val="BodyText"/>
        <w:spacing w:before="182"/>
      </w:pPr>
      <w:r>
        <w:t>In an effort to keep our campus safe</w:t>
      </w:r>
      <w:r>
        <w:rPr>
          <w:b/>
          <w:bCs/>
        </w:rPr>
        <w:t xml:space="preserve"> </w:t>
      </w:r>
      <w:r>
        <w:t xml:space="preserve">if you are not feeling well, please remain at home and follow up with your instructor. </w:t>
      </w:r>
      <w:bookmarkStart w:id="19" w:name="_Hlk160451603"/>
      <w:r w:rsidR="00744450">
        <w:t xml:space="preserve">The College follows </w:t>
      </w:r>
      <w:hyperlink r:id="rId22" w:history="1">
        <w:r w:rsidR="00744450" w:rsidRPr="00744450">
          <w:rPr>
            <w:rStyle w:val="Hyperlink"/>
          </w:rPr>
          <w:t>CDC Guidelines for Preventing the Spread of Respiratory Illnesses</w:t>
        </w:r>
      </w:hyperlink>
      <w:r w:rsidR="00744450">
        <w:t xml:space="preserve">. </w:t>
      </w:r>
      <w:bookmarkEnd w:id="19"/>
      <w:r w:rsidR="00744450">
        <w:t xml:space="preserve"> </w:t>
      </w:r>
      <w:r>
        <w:t xml:space="preserve">COVID diagnoses, exposure or symptoms need to be reported using this form </w:t>
      </w:r>
      <w:hyperlink r:id="rId23" w:history="1">
        <w:r>
          <w:rPr>
            <w:rStyle w:val="Hyperlink"/>
            <w:color w:val="0562C1"/>
            <w:spacing w:val="-2"/>
          </w:rPr>
          <w:t>COVID-19 Student Self-Reporting Form</w:t>
        </w:r>
      </w:hyperlink>
      <w:r>
        <w:t xml:space="preserve">. The Dean of Student Affairs office will follow up in terms of next steps.  If you would like to make an accommodation request regarding COVID on the basis of a medical/health condition, please make your request through the Center for Access and Accommodations by going to </w:t>
      </w:r>
      <w:hyperlink r:id="rId24" w:history="1">
        <w:r>
          <w:rPr>
            <w:rStyle w:val="Hyperlink"/>
            <w:b/>
            <w:bCs/>
          </w:rPr>
          <w:t>https://cod.edu/access</w:t>
        </w:r>
      </w:hyperlink>
      <w:r>
        <w:t xml:space="preserve"> and clicking on the green box entitled Request Accommodations. </w:t>
      </w:r>
    </w:p>
    <w:p w14:paraId="499DD5C8" w14:textId="5B05166A" w:rsidR="00A74AAB" w:rsidRPr="008203FC" w:rsidRDefault="00A74AAB" w:rsidP="008203FC">
      <w:pPr>
        <w:spacing w:before="300" w:after="300" w:line="276" w:lineRule="auto"/>
        <w:rPr>
          <w:color w:val="1155CC"/>
          <w:sz w:val="24"/>
          <w:szCs w:val="24"/>
          <w:highlight w:val="white"/>
          <w:u w:val="single"/>
        </w:rPr>
      </w:pPr>
    </w:p>
    <w:sectPr w:rsidR="00A74AAB" w:rsidRPr="008203FC">
      <w:foot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46A56" w14:textId="77777777" w:rsidR="00560F96" w:rsidRDefault="00560F96" w:rsidP="00E71187">
      <w:pPr>
        <w:spacing w:after="0" w:line="240" w:lineRule="auto"/>
      </w:pPr>
      <w:r>
        <w:separator/>
      </w:r>
    </w:p>
  </w:endnote>
  <w:endnote w:type="continuationSeparator" w:id="0">
    <w:p w14:paraId="0D27122C" w14:textId="77777777" w:rsidR="00560F96" w:rsidRDefault="00560F96" w:rsidP="00E7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93B2" w14:textId="68E1C916" w:rsidR="00E71187" w:rsidRDefault="00E71187">
    <w:pPr>
      <w:pStyle w:val="Footer"/>
    </w:pPr>
    <w:r>
      <w:tab/>
    </w:r>
    <w:r>
      <w:tab/>
    </w:r>
    <w:r>
      <w:tab/>
    </w:r>
    <w:r>
      <w:tab/>
      <w:t xml:space="preserve">Updated </w:t>
    </w:r>
    <w:r w:rsidR="00DF717E">
      <w:t>8</w:t>
    </w:r>
    <w:r>
      <w:t>/</w:t>
    </w:r>
    <w:r w:rsidR="00DF717E">
      <w:t>7</w:t>
    </w:r>
    <w:r>
      <w:t>/2</w:t>
    </w:r>
    <w:r w:rsidR="00DF717E">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FC388" w14:textId="77777777" w:rsidR="00560F96" w:rsidRDefault="00560F96" w:rsidP="00E71187">
      <w:pPr>
        <w:spacing w:after="0" w:line="240" w:lineRule="auto"/>
      </w:pPr>
      <w:r>
        <w:separator/>
      </w:r>
    </w:p>
  </w:footnote>
  <w:footnote w:type="continuationSeparator" w:id="0">
    <w:p w14:paraId="4CDC63D6" w14:textId="77777777" w:rsidR="00560F96" w:rsidRDefault="00560F96" w:rsidP="00E71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6439E"/>
    <w:multiLevelType w:val="hybridMultilevel"/>
    <w:tmpl w:val="8E18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F600B2"/>
    <w:multiLevelType w:val="hybridMultilevel"/>
    <w:tmpl w:val="D4B85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8492C"/>
    <w:multiLevelType w:val="hybridMultilevel"/>
    <w:tmpl w:val="9CF0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227100">
    <w:abstractNumId w:val="1"/>
  </w:num>
  <w:num w:numId="2" w16cid:durableId="542982157">
    <w:abstractNumId w:val="2"/>
  </w:num>
  <w:num w:numId="3" w16cid:durableId="15827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E3"/>
    <w:rsid w:val="00043157"/>
    <w:rsid w:val="00051CF3"/>
    <w:rsid w:val="000620FF"/>
    <w:rsid w:val="000A1CD0"/>
    <w:rsid w:val="000B0EB4"/>
    <w:rsid w:val="000E075A"/>
    <w:rsid w:val="001C5035"/>
    <w:rsid w:val="001D41DB"/>
    <w:rsid w:val="00207A85"/>
    <w:rsid w:val="002F077C"/>
    <w:rsid w:val="00355389"/>
    <w:rsid w:val="003968D3"/>
    <w:rsid w:val="003A4F65"/>
    <w:rsid w:val="0042594B"/>
    <w:rsid w:val="00436E70"/>
    <w:rsid w:val="00526148"/>
    <w:rsid w:val="00560F96"/>
    <w:rsid w:val="005B100B"/>
    <w:rsid w:val="005E66CD"/>
    <w:rsid w:val="00652AD5"/>
    <w:rsid w:val="00664BE5"/>
    <w:rsid w:val="006B27BD"/>
    <w:rsid w:val="006F6463"/>
    <w:rsid w:val="007307A0"/>
    <w:rsid w:val="00744450"/>
    <w:rsid w:val="007D591E"/>
    <w:rsid w:val="008203FC"/>
    <w:rsid w:val="00826D01"/>
    <w:rsid w:val="009074DA"/>
    <w:rsid w:val="00975E2F"/>
    <w:rsid w:val="009908F2"/>
    <w:rsid w:val="00A73B52"/>
    <w:rsid w:val="00A74AAB"/>
    <w:rsid w:val="00A8795F"/>
    <w:rsid w:val="00AD42E3"/>
    <w:rsid w:val="00B10B41"/>
    <w:rsid w:val="00BD15DC"/>
    <w:rsid w:val="00BF60A8"/>
    <w:rsid w:val="00C5159A"/>
    <w:rsid w:val="00C73EC5"/>
    <w:rsid w:val="00CF3286"/>
    <w:rsid w:val="00DE7FAB"/>
    <w:rsid w:val="00DF717E"/>
    <w:rsid w:val="00E42E09"/>
    <w:rsid w:val="00E71187"/>
    <w:rsid w:val="00E90C7B"/>
    <w:rsid w:val="00FA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6111388"/>
  <w15:docId w15:val="{6654E218-C6A8-7F40-9744-77EDC42D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D591E"/>
    <w:pPr>
      <w:keepNext/>
      <w:keepLines/>
      <w:spacing w:before="240" w:after="0"/>
      <w:outlineLvl w:val="0"/>
    </w:pPr>
    <w:rPr>
      <w:rFonts w:asciiTheme="minorHAnsi" w:eastAsiaTheme="majorEastAsia" w:hAnsiTheme="minorHAnsi" w:cstheme="majorBidi"/>
      <w:b/>
      <w:sz w:val="40"/>
      <w:szCs w:val="32"/>
      <w:u w:val="single"/>
    </w:rPr>
  </w:style>
  <w:style w:type="paragraph" w:styleId="Heading2">
    <w:name w:val="heading 2"/>
    <w:basedOn w:val="Normal"/>
    <w:next w:val="Normal"/>
    <w:autoRedefine/>
    <w:uiPriority w:val="9"/>
    <w:unhideWhenUsed/>
    <w:qFormat/>
    <w:rsid w:val="007D591E"/>
    <w:pPr>
      <w:keepNext/>
      <w:keepLines/>
      <w:spacing w:before="360" w:after="80"/>
      <w:outlineLvl w:val="1"/>
    </w:pPr>
    <w:rPr>
      <w:b/>
      <w:sz w:val="32"/>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D591E"/>
    <w:rPr>
      <w:rFonts w:asciiTheme="minorHAnsi" w:eastAsiaTheme="majorEastAsia" w:hAnsiTheme="minorHAnsi" w:cstheme="majorBidi"/>
      <w:b/>
      <w:sz w:val="40"/>
      <w:szCs w:val="32"/>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table" w:styleId="TableGrid">
    <w:name w:val="Table Grid"/>
    <w:basedOn w:val="TableNormal"/>
    <w:uiPriority w:val="39"/>
    <w:rsid w:val="00820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203F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8203F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8203F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8203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8203F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
    <w:name w:val="Grid Table 5 Dark"/>
    <w:basedOn w:val="TableNormal"/>
    <w:uiPriority w:val="50"/>
    <w:rsid w:val="008203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203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3">
    <w:name w:val="Grid Table 4 Accent 3"/>
    <w:basedOn w:val="TableNormal"/>
    <w:uiPriority w:val="49"/>
    <w:rsid w:val="008203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
    <w:name w:val="Grid Table 3"/>
    <w:basedOn w:val="TableNormal"/>
    <w:uiPriority w:val="48"/>
    <w:rsid w:val="008203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8203F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207A85"/>
    <w:pPr>
      <w:ind w:left="720"/>
      <w:contextualSpacing/>
    </w:pPr>
  </w:style>
  <w:style w:type="character" w:styleId="Strong">
    <w:name w:val="Strong"/>
    <w:basedOn w:val="DefaultParagraphFont"/>
    <w:uiPriority w:val="22"/>
    <w:qFormat/>
    <w:rsid w:val="007D591E"/>
    <w:rPr>
      <w:b/>
      <w:bCs/>
    </w:rPr>
  </w:style>
  <w:style w:type="character" w:styleId="Hyperlink">
    <w:name w:val="Hyperlink"/>
    <w:basedOn w:val="DefaultParagraphFont"/>
    <w:uiPriority w:val="99"/>
    <w:unhideWhenUsed/>
    <w:rsid w:val="00A74AAB"/>
    <w:rPr>
      <w:color w:val="0563C1"/>
      <w:u w:val="single"/>
    </w:rPr>
  </w:style>
  <w:style w:type="character" w:styleId="Emphasis">
    <w:name w:val="Emphasis"/>
    <w:basedOn w:val="DefaultParagraphFont"/>
    <w:uiPriority w:val="20"/>
    <w:qFormat/>
    <w:rsid w:val="00A74AAB"/>
    <w:rPr>
      <w:i/>
      <w:iCs/>
    </w:rPr>
  </w:style>
  <w:style w:type="paragraph" w:styleId="NormalWeb">
    <w:name w:val="Normal (Web)"/>
    <w:basedOn w:val="Normal"/>
    <w:uiPriority w:val="99"/>
    <w:semiHidden/>
    <w:unhideWhenUsed/>
    <w:rsid w:val="001C5035"/>
    <w:pPr>
      <w:spacing w:before="100" w:beforeAutospacing="1" w:after="100" w:afterAutospacing="1" w:line="240" w:lineRule="auto"/>
    </w:pPr>
    <w:rPr>
      <w:rFonts w:eastAsiaTheme="minorHAnsi"/>
    </w:rPr>
  </w:style>
  <w:style w:type="paragraph" w:styleId="BodyText">
    <w:name w:val="Body Text"/>
    <w:basedOn w:val="Normal"/>
    <w:link w:val="BodyTextChar"/>
    <w:uiPriority w:val="1"/>
    <w:unhideWhenUsed/>
    <w:rsid w:val="00436E70"/>
    <w:pPr>
      <w:autoSpaceDE w:val="0"/>
      <w:autoSpaceDN w:val="0"/>
      <w:spacing w:after="0" w:line="240" w:lineRule="auto"/>
    </w:pPr>
    <w:rPr>
      <w:rFonts w:eastAsiaTheme="minorHAnsi"/>
      <w:sz w:val="24"/>
      <w:szCs w:val="24"/>
    </w:rPr>
  </w:style>
  <w:style w:type="character" w:customStyle="1" w:styleId="BodyTextChar">
    <w:name w:val="Body Text Char"/>
    <w:basedOn w:val="DefaultParagraphFont"/>
    <w:link w:val="BodyText"/>
    <w:uiPriority w:val="1"/>
    <w:rsid w:val="00436E70"/>
    <w:rPr>
      <w:rFonts w:eastAsiaTheme="minorHAnsi"/>
      <w:sz w:val="24"/>
      <w:szCs w:val="24"/>
    </w:rPr>
  </w:style>
  <w:style w:type="character" w:styleId="FollowedHyperlink">
    <w:name w:val="FollowedHyperlink"/>
    <w:basedOn w:val="DefaultParagraphFont"/>
    <w:uiPriority w:val="99"/>
    <w:semiHidden/>
    <w:unhideWhenUsed/>
    <w:rsid w:val="00C5159A"/>
    <w:rPr>
      <w:color w:val="954F72" w:themeColor="followedHyperlink"/>
      <w:u w:val="single"/>
    </w:rPr>
  </w:style>
  <w:style w:type="paragraph" w:styleId="BalloonText">
    <w:name w:val="Balloon Text"/>
    <w:basedOn w:val="Normal"/>
    <w:link w:val="BalloonTextChar"/>
    <w:uiPriority w:val="99"/>
    <w:semiHidden/>
    <w:unhideWhenUsed/>
    <w:rsid w:val="00C51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59A"/>
    <w:rPr>
      <w:rFonts w:ascii="Segoe UI" w:hAnsi="Segoe UI" w:cs="Segoe UI"/>
      <w:sz w:val="18"/>
      <w:szCs w:val="18"/>
    </w:rPr>
  </w:style>
  <w:style w:type="paragraph" w:styleId="Header">
    <w:name w:val="header"/>
    <w:basedOn w:val="Normal"/>
    <w:link w:val="HeaderChar"/>
    <w:uiPriority w:val="99"/>
    <w:unhideWhenUsed/>
    <w:rsid w:val="00E71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187"/>
  </w:style>
  <w:style w:type="paragraph" w:styleId="Footer">
    <w:name w:val="footer"/>
    <w:basedOn w:val="Normal"/>
    <w:link w:val="FooterChar"/>
    <w:uiPriority w:val="99"/>
    <w:unhideWhenUsed/>
    <w:rsid w:val="00E71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187"/>
  </w:style>
  <w:style w:type="character" w:styleId="UnresolvedMention">
    <w:name w:val="Unresolved Mention"/>
    <w:basedOn w:val="DefaultParagraphFont"/>
    <w:uiPriority w:val="99"/>
    <w:semiHidden/>
    <w:unhideWhenUsed/>
    <w:rsid w:val="00744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6263">
      <w:bodyDiv w:val="1"/>
      <w:marLeft w:val="0"/>
      <w:marRight w:val="0"/>
      <w:marTop w:val="0"/>
      <w:marBottom w:val="0"/>
      <w:divBdr>
        <w:top w:val="none" w:sz="0" w:space="0" w:color="auto"/>
        <w:left w:val="none" w:sz="0" w:space="0" w:color="auto"/>
        <w:bottom w:val="none" w:sz="0" w:space="0" w:color="auto"/>
        <w:right w:val="none" w:sz="0" w:space="0" w:color="auto"/>
      </w:divBdr>
    </w:div>
    <w:div w:id="1485660985">
      <w:bodyDiv w:val="1"/>
      <w:marLeft w:val="0"/>
      <w:marRight w:val="0"/>
      <w:marTop w:val="0"/>
      <w:marBottom w:val="0"/>
      <w:divBdr>
        <w:top w:val="none" w:sz="0" w:space="0" w:color="auto"/>
        <w:left w:val="none" w:sz="0" w:space="0" w:color="auto"/>
        <w:bottom w:val="none" w:sz="0" w:space="0" w:color="auto"/>
        <w:right w:val="none" w:sz="0" w:space="0" w:color="auto"/>
      </w:divBdr>
    </w:div>
    <w:div w:id="1718895092">
      <w:bodyDiv w:val="1"/>
      <w:marLeft w:val="0"/>
      <w:marRight w:val="0"/>
      <w:marTop w:val="0"/>
      <w:marBottom w:val="0"/>
      <w:divBdr>
        <w:top w:val="none" w:sz="0" w:space="0" w:color="auto"/>
        <w:left w:val="none" w:sz="0" w:space="0" w:color="auto"/>
        <w:bottom w:val="none" w:sz="0" w:space="0" w:color="auto"/>
        <w:right w:val="none" w:sz="0" w:space="0" w:color="auto"/>
      </w:divBdr>
    </w:div>
    <w:div w:id="1891453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ccessAccommodations@cod.edu" TargetMode="External"/><Relationship Id="rId18" Type="http://schemas.openxmlformats.org/officeDocument/2006/relationships/hyperlink" Target="https://myaccess.cod.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d.edu/student_life/dean-of-students/title-ix.aspx" TargetMode="External"/><Relationship Id="rId7" Type="http://schemas.openxmlformats.org/officeDocument/2006/relationships/endnotes" Target="endnotes.xml"/><Relationship Id="rId12" Type="http://schemas.openxmlformats.org/officeDocument/2006/relationships/hyperlink" Target="https://www.cod.edu/student_life/dean-of-students/academic-integrity.aspx" TargetMode="External"/><Relationship Id="rId17" Type="http://schemas.openxmlformats.org/officeDocument/2006/relationships/hyperlink" Target="http://www.cod.ed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d.edu/about/police-department/campus-safety-features.html" TargetMode="External"/><Relationship Id="rId20" Type="http://schemas.openxmlformats.org/officeDocument/2006/relationships/hyperlink" Target="https://twitter.com/CollegeDuPage?ref_src=twsrc%5Egoogle%7Ctwcamp%5Eserp%7Ctwgr%5Eauth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d.edu/academics/final-exam-schedule.html" TargetMode="External"/><Relationship Id="rId24" Type="http://schemas.openxmlformats.org/officeDocument/2006/relationships/hyperlink" Target="https://cod.edu/access" TargetMode="External"/><Relationship Id="rId5" Type="http://schemas.openxmlformats.org/officeDocument/2006/relationships/webSettings" Target="webSettings.xml"/><Relationship Id="rId15" Type="http://schemas.openxmlformats.org/officeDocument/2006/relationships/hyperlink" Target="https://www.cod.edu/student_life/dean-of-students/student-rights.aspx" TargetMode="External"/><Relationship Id="rId23" Type="http://schemas.openxmlformats.org/officeDocument/2006/relationships/hyperlink" Target="https://cm.maxient.com/reportingform.php?CollegeofDuPage&amp;layout_id=9" TargetMode="External"/><Relationship Id="rId10" Type="http://schemas.openxmlformats.org/officeDocument/2006/relationships/hyperlink" Target="http://nextcatalog.cod.edu/courseadmin" TargetMode="External"/><Relationship Id="rId19" Type="http://schemas.openxmlformats.org/officeDocument/2006/relationships/hyperlink" Target="https://www.facebook.com/collegeofdupage/" TargetMode="External"/><Relationship Id="rId4" Type="http://schemas.openxmlformats.org/officeDocument/2006/relationships/settings" Target="settings.xml"/><Relationship Id="rId9" Type="http://schemas.openxmlformats.org/officeDocument/2006/relationships/hyperlink" Target="http://nextcatalog.cod.edu/courseadmin" TargetMode="External"/><Relationship Id="rId14" Type="http://schemas.openxmlformats.org/officeDocument/2006/relationships/hyperlink" Target="http://www.cod.edu/access" TargetMode="External"/><Relationship Id="rId22" Type="http://schemas.openxmlformats.org/officeDocument/2006/relationships/hyperlink" Target="https://www.cdc.gov/respiratory-viruses/prevention/precautions-when-sick.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ogPxs0RqB1OQoF/Fktsm2sIOFg==">AMUW2mUrTH+uYdX5il9hMfOIuy/+va/hw1kmdkl3yQzqAGS3Pnfbkp6U2OknnZzRm5DWmVwQY4sPP/3gKz2s9nfUYD1U3CcofaVypYoQLt3F8PI6gX0xm+sc3dJsDE2vJ709pVbA4yRUJiQ75nI8QxhO+JHyqMKhhaeNXNvhf93sVDVUFM7tBrPyJcl4cWADm1MOrkWK8RRvRuvNIMz/YKS7Ai0qPSSudgQ4NU3XYtgZYEdkb+KMeo7W1cZSU3kJYpMtAVCyXBDK0KTNPmPfDtxC0cCriBrC4OC9eFc+rGuEM1HgEIXJ/xLdVJA3SGefPQcnsi+bvUE7ZGzpQ0Ipp8AuyaRWTfyF8ImvsuG/qDCsDk2MbRyPNqWDnQslEGeG7YX909mEcPpRSIKUVcMp6mASMS/X9xYteR2Rt7+xg0xlvnYRsKqYulTV9lbIlRCs+VBwb+7Bj1ViAs4ZUsayBx6f7Tf0Z5TYgmaBZbzeO94d4kJmiT7GJ/rAt2QfhznPiwpfKHEr2ClndGFZO022pHwl1Cw6+FQv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945</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Sabo, Christina</dc:creator>
  <cp:lastModifiedBy>Perez, Allyssa</cp:lastModifiedBy>
  <cp:revision>3</cp:revision>
  <cp:lastPrinted>2020-01-09T19:12:00Z</cp:lastPrinted>
  <dcterms:created xsi:type="dcterms:W3CDTF">2025-07-16T17:05:00Z</dcterms:created>
  <dcterms:modified xsi:type="dcterms:W3CDTF">2025-08-07T19:19:00Z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01899225f880a5972aafce917809466e99d4914fe2649d4853e0adfa91f0d890</vt:lpwstr>
  </property>
</Properties>
</file>